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DFF8" w14:textId="77777777" w:rsidR="00757317" w:rsidRPr="00757317" w:rsidRDefault="00757317" w:rsidP="0075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4751"/>
      </w:tblGrid>
      <w:tr w:rsidR="00757317" w:rsidRPr="00757317" w14:paraId="24FA73CA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9E6DD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Patient reference code/number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A87DA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757317" w:rsidRPr="00757317" w14:paraId="17A1F756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8CBB3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Mother's name or initials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B582A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757317" w:rsidRPr="00757317" w14:paraId="1C706EE6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A5AEF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Maternal data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F619C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Mother's date of birth _________________________________ | actual / estimated | Height _____ </w:t>
            </w:r>
            <w:proofErr w:type="gramStart"/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cm  |</w:t>
            </w:r>
            <w:proofErr w:type="gramEnd"/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Earliest weight ______ kg</w:t>
            </w:r>
          </w:p>
        </w:tc>
      </w:tr>
      <w:tr w:rsidR="00757317" w:rsidRPr="00757317" w14:paraId="6B6EE1D7" w14:textId="77777777" w:rsidTr="00757317">
        <w:trPr>
          <w:tblCellSpacing w:w="15" w:type="dxa"/>
        </w:trPr>
        <w:tc>
          <w:tcPr>
            <w:tcW w:w="42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B1D23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Admission to ante-natal ward, labour ward or theatre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9884D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757317" w:rsidRPr="00757317" w14:paraId="04A5D248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AD637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Planned care pathway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8BF0B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Normal booked patient / Planned home birth / Planned birth in another hospital / Planned birth in primary healthcare centre / Other</w:t>
            </w:r>
          </w:p>
        </w:tc>
      </w:tr>
      <w:tr w:rsidR="00757317" w:rsidRPr="00757317" w14:paraId="2C229CF8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0B9FE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Previous obstetric history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C3B10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Nulliparous, no previous CS scar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Multiparous, no previous CS scar---------&gt; Number previous vaginal deliveries &gt; 20 weeks _____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Multiparous, with previous CS scar---------&gt; Number previous vaginal deliveries &gt; 20 weeks _____ Number previous caesarean sections _____</w:t>
            </w:r>
          </w:p>
        </w:tc>
      </w:tr>
      <w:tr w:rsidR="00757317" w:rsidRPr="00757317" w14:paraId="08982D03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CACDC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Category of pregnancy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05ACD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Single cephalic / Multiple pregnancy / Single Breech / Single transverse or oblique lie</w:t>
            </w:r>
          </w:p>
        </w:tc>
      </w:tr>
      <w:tr w:rsidR="00757317" w:rsidRPr="00757317" w14:paraId="0478DE38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38AF5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Completed weeks of gestation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6A732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</w:t>
            </w:r>
          </w:p>
        </w:tc>
      </w:tr>
      <w:tr w:rsidR="00757317" w:rsidRPr="00757317" w14:paraId="29583F10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1AE89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PSROM (Pre-labour spontaneous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rupture of the membranes)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18D57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No PSROM / Spontaneous ROM _________________________________</w:t>
            </w:r>
          </w:p>
        </w:tc>
      </w:tr>
      <w:tr w:rsidR="00757317" w:rsidRPr="00757317" w14:paraId="27140166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8176A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Pathway to delivery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705BD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Spontaneous labour</w:t>
            </w:r>
          </w:p>
        </w:tc>
      </w:tr>
      <w:tr w:rsidR="00757317" w:rsidRPr="00757317" w14:paraId="539D79A5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66272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B98B0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Induction</w:t>
            </w:r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 ---------&gt; </w:t>
            </w:r>
            <w:proofErr w:type="spellStart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Maternal / No medical reason / Pre-labour spontaneous rupture of the membranes (PSROM) / Pre-eclampsia/Hypertension / </w:t>
            </w:r>
            <w:proofErr w:type="spellStart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Post dates</w:t>
            </w:r>
            <w:proofErr w:type="spellEnd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(&gt;= 40 weeks gestation up to including 41+6) / Post term (&gt;= 42 weeks gestation)</w:t>
            </w:r>
          </w:p>
        </w:tc>
      </w:tr>
      <w:tr w:rsidR="00757317" w:rsidRPr="00757317" w14:paraId="6E75D1C6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08362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D3BA4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Pre-labour caesarean section</w:t>
            </w:r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 ---------&gt; Elective caesarean section / Emergency caesarean section -----&gt;</w:t>
            </w:r>
            <w:proofErr w:type="spellStart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Maternal / No medical reason</w:t>
            </w:r>
          </w:p>
        </w:tc>
      </w:tr>
      <w:tr w:rsidR="00757317" w:rsidRPr="00757317" w14:paraId="6E8AA4E5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D98E8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Method of induction before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admission to labour ward (Induction only)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FDF69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Artificial ROM / </w:t>
            </w:r>
            <w:proofErr w:type="spellStart"/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Prostin</w:t>
            </w:r>
            <w:proofErr w:type="spellEnd"/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Misoprostol / </w:t>
            </w:r>
            <w:proofErr w:type="gramStart"/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Mechanical  |</w:t>
            </w:r>
            <w:proofErr w:type="gramEnd"/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  Date and time _____________________</w:t>
            </w:r>
          </w:p>
        </w:tc>
      </w:tr>
      <w:tr w:rsidR="00757317" w:rsidRPr="00757317" w14:paraId="17109C6B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4D8CE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Bishop's score at induction of labour (Induction only)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E3B2B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length cervix: _____ cm | dilatation: _____ cm | consistency:</w:t>
            </w:r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 Soft / Medium / Firm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 | level of presenting part _____ cm | position cervix:</w:t>
            </w:r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 Anterior / Middle / Posterior</w:t>
            </w:r>
          </w:p>
        </w:tc>
      </w:tr>
      <w:tr w:rsidR="00757317" w:rsidRPr="00757317" w14:paraId="699EAAC7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D6666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Time of labour diagnosis, induction of labour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on labour ward or admission to theatre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E3EDD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757317" w:rsidRPr="00757317" w14:paraId="491FD4F7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A964C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Bishop's score in labour ward at labour diagnosis, induction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 xml:space="preserve">of </w:t>
            </w:r>
            <w:proofErr w:type="gramStart"/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labour on labour</w:t>
            </w:r>
            <w:proofErr w:type="gramEnd"/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ward or admission to theatre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49AB5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length cervix: _____ cm | dilatation: _____ cm | consistency:</w:t>
            </w:r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 Soft / Medium / Firm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 | level of presenting part _____ cm | position cervix:</w:t>
            </w:r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 Anterior / Middle / Posterior</w:t>
            </w:r>
          </w:p>
        </w:tc>
      </w:tr>
      <w:tr w:rsidR="00757317" w:rsidRPr="00757317" w14:paraId="781CE678" w14:textId="77777777" w:rsidTr="00757317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2"/>
              <w:gridCol w:w="4775"/>
            </w:tblGrid>
            <w:tr w:rsidR="00757317" w:rsidRPr="00757317" w14:paraId="3855730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3"/>
                    <w:gridCol w:w="527"/>
                    <w:gridCol w:w="658"/>
                    <w:gridCol w:w="161"/>
                    <w:gridCol w:w="488"/>
                    <w:gridCol w:w="527"/>
                    <w:gridCol w:w="673"/>
                  </w:tblGrid>
                  <w:tr w:rsidR="00757317" w:rsidRPr="00757317" w14:paraId="7968C6C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539DEF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Time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82AD43C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Event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E1CF856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amount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86FBC81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19F82B8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Time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F66AF39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Event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15D0A81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amount</w:t>
                        </w:r>
                      </w:p>
                    </w:tc>
                  </w:tr>
                  <w:tr w:rsidR="00757317" w:rsidRPr="00757317" w14:paraId="79E7C87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39FEC2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932B4C8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94E5417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CFCE4BA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CDF7C66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4B4442D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2A83436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757317" w:rsidRPr="00757317" w14:paraId="19ED302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C03718C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B27F7BA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7577BA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2308546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A7597B5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C49ED51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B223236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757317" w:rsidRPr="00757317" w14:paraId="7F8177E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B5C858F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77C866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F3E0EB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AC84E4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16F45DD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4D83448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55A97E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757317" w:rsidRPr="00757317" w14:paraId="5761392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4E147E9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19086A4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08A28FA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F52F22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C1FF119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0711164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CB503D7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757317" w:rsidRPr="00757317" w14:paraId="51C54C9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7D981A7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E4FB543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2E9C420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D15D1F8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92508D5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CD0C965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0CADE78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757317" w:rsidRPr="00757317" w14:paraId="5B2D059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91893D4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EEBE45C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AA48E0B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5E9EFB3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A9D663D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368258D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D75619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757317" w:rsidRPr="00757317" w14:paraId="13B2665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93C4CB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958FB86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5B63019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96028EA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90E8056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C5E293A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3606293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757317" w:rsidRPr="00757317" w14:paraId="369624D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E0CCF47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C78AF10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CE0AB3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216265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6CAAA8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7FC0634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A86F5F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757317" w:rsidRPr="00757317" w14:paraId="339F558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90F794F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1ADB08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F5AFDCC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0C73628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5755519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14EA59B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134048D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</w:tbl>
                <w:p w14:paraId="02A05697" w14:textId="77777777" w:rsidR="00757317" w:rsidRPr="00757317" w:rsidRDefault="00757317" w:rsidP="00757317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60"/>
                    <w:gridCol w:w="2580"/>
                  </w:tblGrid>
                  <w:tr w:rsidR="00757317" w:rsidRPr="00757317" w14:paraId="00EEA0F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C2683B8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AA: Artificial Rupture of Membranes TO ACCELERATE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C9811C5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AC: Abdominal </w:t>
                        </w:r>
                        <w:proofErr w:type="spellStart"/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Cardiotochogram</w:t>
                        </w:r>
                        <w:proofErr w:type="spellEnd"/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(ACTG)</w:t>
                        </w:r>
                      </w:p>
                    </w:tc>
                  </w:tr>
                  <w:tr w:rsidR="00757317" w:rsidRPr="00757317" w14:paraId="59ED1CA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DA0E004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AI: Artificial Rupture of Membranes TO INDUCE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FBEE89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AP: Active pushing commencement in the second stage</w:t>
                        </w:r>
                      </w:p>
                    </w:tc>
                  </w:tr>
                  <w:tr w:rsidR="00757317" w:rsidRPr="00757317" w14:paraId="0A5341C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87116F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BL: </w:t>
                        </w:r>
                        <w:proofErr w:type="gramStart"/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Blood stained</w:t>
                        </w:r>
                        <w:proofErr w:type="gramEnd"/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liquor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58C16CB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DO: Doppler</w:t>
                        </w:r>
                      </w:p>
                    </w:tc>
                  </w:tr>
                  <w:tr w:rsidR="00757317" w:rsidRPr="00757317" w14:paraId="041538A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70FA645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DR: Asked doctor to review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E6A6E45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EN: Entonox</w:t>
                        </w:r>
                      </w:p>
                    </w:tc>
                  </w:tr>
                  <w:tr w:rsidR="00757317" w:rsidRPr="00757317" w14:paraId="6FDA7E2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D2BA54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EP: Epidural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E71691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FB: </w:t>
                        </w:r>
                        <w:proofErr w:type="spellStart"/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Fetal</w:t>
                        </w:r>
                        <w:proofErr w:type="spellEnd"/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Blood Sample - please record pH result</w:t>
                        </w:r>
                      </w:p>
                    </w:tc>
                  </w:tr>
                  <w:tr w:rsidR="00757317" w:rsidRPr="00757317" w14:paraId="4A3E398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C27CC8F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FD: Suspected </w:t>
                        </w:r>
                        <w:proofErr w:type="spellStart"/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fetal</w:t>
                        </w:r>
                        <w:proofErr w:type="spellEnd"/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distress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DDF4A9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FS: </w:t>
                        </w:r>
                        <w:proofErr w:type="spellStart"/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Fetal</w:t>
                        </w:r>
                        <w:proofErr w:type="spellEnd"/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Scalp Electrode</w:t>
                        </w:r>
                      </w:p>
                    </w:tc>
                  </w:tr>
                  <w:tr w:rsidR="00757317" w:rsidRPr="00757317" w14:paraId="700060A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0310D36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GA: General anaesthetic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4D4BA6B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LC: Liquor clear</w:t>
                        </w:r>
                      </w:p>
                    </w:tc>
                  </w:tr>
                  <w:tr w:rsidR="00757317" w:rsidRPr="00757317" w14:paraId="27817C8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987DE7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MA: Miscellaneous analgesia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C6DB339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ME: Meconium - please record grade</w:t>
                        </w:r>
                      </w:p>
                    </w:tc>
                  </w:tr>
                  <w:tr w:rsidR="00757317" w:rsidRPr="00757317" w14:paraId="58C8D35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D942E2D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NL: No Liquor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8BC3EFA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OA: Oxytocin to ACCELERATE: please record maximum dose mu/min</w:t>
                        </w:r>
                      </w:p>
                    </w:tc>
                  </w:tr>
                  <w:tr w:rsidR="00757317" w:rsidRPr="00757317" w14:paraId="41FAABF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B6168C2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OC: Over contracting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2FCA960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OI: Oxytocin to INDUCE: please record maximum dose mu/min</w:t>
                        </w:r>
                      </w:p>
                    </w:tc>
                  </w:tr>
                  <w:tr w:rsidR="00757317" w:rsidRPr="00757317" w14:paraId="101547F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8A4896F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PE: Pethidine - record dose in mg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B394B93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PI: Pinard</w:t>
                        </w:r>
                      </w:p>
                    </w:tc>
                  </w:tr>
                  <w:tr w:rsidR="00757317" w:rsidRPr="00757317" w14:paraId="6525C22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B7637BB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SA: Spinal anaesthetic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144BD7A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SD: Shoulder dystocia</w:t>
                        </w:r>
                      </w:p>
                    </w:tc>
                  </w:tr>
                  <w:tr w:rsidR="00757317" w:rsidRPr="00757317" w14:paraId="29A7A32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496C515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SR: Spontaneous rupture of the membranes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713B22F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T1: Test event 1</w:t>
                        </w:r>
                      </w:p>
                    </w:tc>
                  </w:tr>
                  <w:tr w:rsidR="00757317" w:rsidRPr="00757317" w14:paraId="4B746CE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F2A95C4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T2: Test event 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FC03314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TE: TENS</w:t>
                        </w:r>
                      </w:p>
                    </w:tc>
                  </w:tr>
                  <w:tr w:rsidR="00757317" w:rsidRPr="00757317" w14:paraId="68C2C6C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C83475E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TO: Transfer to operating theatre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355AC60" w14:textId="77777777" w:rsidR="00757317" w:rsidRPr="00757317" w:rsidRDefault="00757317" w:rsidP="00757317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757317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VE: Vaginal examination: cervical dilatation/cm</w:t>
                        </w:r>
                      </w:p>
                    </w:tc>
                  </w:tr>
                </w:tbl>
                <w:p w14:paraId="13517DD8" w14:textId="77777777" w:rsidR="00757317" w:rsidRPr="00757317" w:rsidRDefault="00757317" w:rsidP="00757317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14:paraId="4129B54B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405CBC28" w14:textId="77777777" w:rsidR="00757317" w:rsidRDefault="00757317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7856"/>
      </w:tblGrid>
      <w:tr w:rsidR="00757317" w:rsidRPr="00757317" w14:paraId="52F28AB4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27CD6" w14:textId="3D2B475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lastRenderedPageBreak/>
              <w:t>Baby birth date and time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BDF4E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757317" w:rsidRPr="00757317" w14:paraId="7E75CEC9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FED4A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Delivery method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EF7D1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Spontaneous Vaginal Delivery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Breech Vaginal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Ventouse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Forceps</w:t>
            </w:r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-----&gt; </w:t>
            </w:r>
            <w:proofErr w:type="spellStart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distress / Failure to advance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Elective Caesarean Section</w:t>
            </w: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Emergency Caesarean Section</w:t>
            </w:r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-----&gt; </w:t>
            </w:r>
            <w:proofErr w:type="spellStart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(no oxytocin) / Dystocia: Poor response IUA (&lt; 1cm/hour) / Dystocia: Inability to treat over contracting IUA (&lt; 1cm/hour) / Dystocia: Inability to treat </w:t>
            </w:r>
            <w:proofErr w:type="spellStart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intolerance IUA (&lt; 1cm/hour) / Dystocia: No oxytocin given IUA (&lt; 1cm/hour) / Dystocia: Persistent malposition EUA (&gt;= 1cm/hour) / Dystocia: CPD (Obstructed labour in </w:t>
            </w:r>
            <w:proofErr w:type="spellStart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multips</w:t>
            </w:r>
            <w:proofErr w:type="spellEnd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) EUA (&gt;= 1cm/hour)</w:t>
            </w:r>
          </w:p>
        </w:tc>
      </w:tr>
      <w:tr w:rsidR="00757317" w:rsidRPr="00757317" w14:paraId="2EF15C49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AE843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Baby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D13E7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Weight _______ kg | Apgar 1: ______ | Apgar 5: _____ Cord pH arterial: ______ | Cord pH venous: ______</w:t>
            </w:r>
          </w:p>
        </w:tc>
      </w:tr>
      <w:tr w:rsidR="00757317" w:rsidRPr="00757317" w14:paraId="17FB4EB3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E2E6A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Destination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786CE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Ward / SCBU / Mortuary / Home</w:t>
            </w:r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 ------&gt;Asphyxia / Haemolytic disease of </w:t>
            </w:r>
            <w:proofErr w:type="spellStart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newborn</w:t>
            </w:r>
            <w:proofErr w:type="spellEnd"/>
            <w:r w:rsidRPr="00757317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Hypoglycaemia / Infection / Light for dates / Meconium aspiration / Other / Perinatal death / Pre-term delivery / Respiratory distress / Social / Stillborn /</w:t>
            </w:r>
          </w:p>
        </w:tc>
      </w:tr>
      <w:tr w:rsidR="00757317" w:rsidRPr="00757317" w14:paraId="53802418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6F5E8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Baby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486B1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Case # _______ Hospital number ____________</w:t>
            </w:r>
          </w:p>
        </w:tc>
      </w:tr>
      <w:tr w:rsidR="00757317" w:rsidRPr="00757317" w14:paraId="20BD6DDE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586DB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Degree of tear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36D1A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No tear / 1 / 2 / 3 / 4</w:t>
            </w:r>
          </w:p>
        </w:tc>
      </w:tr>
      <w:tr w:rsidR="00757317" w:rsidRPr="00757317" w14:paraId="4CDE376C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C94F3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Reason for episiotomy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AE3B4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No episiotomy / Failure to advance / </w:t>
            </w:r>
            <w:proofErr w:type="spellStart"/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Fetal</w:t>
            </w:r>
            <w:proofErr w:type="spellEnd"/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distress / Other</w:t>
            </w:r>
          </w:p>
        </w:tc>
      </w:tr>
      <w:tr w:rsidR="00757317" w:rsidRPr="00757317" w14:paraId="375123DC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10B92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Placenta delivery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591A4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Manual removal / CCT removal / Physiological removal</w:t>
            </w:r>
          </w:p>
        </w:tc>
      </w:tr>
      <w:tr w:rsidR="00757317" w:rsidRPr="00757317" w14:paraId="3126D13D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97C40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Blood loss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0681C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 ml</w:t>
            </w:r>
          </w:p>
        </w:tc>
      </w:tr>
      <w:tr w:rsidR="00757317" w:rsidRPr="00757317" w14:paraId="0A032029" w14:textId="77777777" w:rsidTr="0075731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5ED8C" w14:textId="77777777" w:rsidR="00757317" w:rsidRPr="00757317" w:rsidRDefault="00757317" w:rsidP="0075731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757317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Delivery notes</w:t>
            </w:r>
          </w:p>
        </w:tc>
        <w:tc>
          <w:tcPr>
            <w:tcW w:w="0" w:type="auto"/>
            <w:vAlign w:val="center"/>
            <w:hideMark/>
          </w:tcPr>
          <w:p w14:paraId="64E6EC46" w14:textId="77777777" w:rsidR="00757317" w:rsidRPr="00757317" w:rsidRDefault="00757317" w:rsidP="0075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BFC913D" w14:textId="77777777" w:rsidR="00AC6819" w:rsidRDefault="00AC6819"/>
    <w:sectPr w:rsidR="00AC6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17"/>
    <w:rsid w:val="002B60E2"/>
    <w:rsid w:val="00757317"/>
    <w:rsid w:val="00AC6819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BBFC"/>
  <w15:chartTrackingRefBased/>
  <w15:docId w15:val="{334DAC4F-DFBC-400C-B6D8-BF62858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gcolor3">
    <w:name w:val="bgcolor3"/>
    <w:basedOn w:val="DefaultParagraphFont"/>
    <w:rsid w:val="00757317"/>
  </w:style>
  <w:style w:type="character" w:customStyle="1" w:styleId="indications">
    <w:name w:val="indications"/>
    <w:basedOn w:val="DefaultParagraphFont"/>
    <w:rsid w:val="0075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Parker</dc:creator>
  <cp:keywords/>
  <dc:description/>
  <cp:lastModifiedBy>Keith Parker</cp:lastModifiedBy>
  <cp:revision>1</cp:revision>
  <dcterms:created xsi:type="dcterms:W3CDTF">2022-11-10T16:53:00Z</dcterms:created>
  <dcterms:modified xsi:type="dcterms:W3CDTF">2022-11-10T16:54:00Z</dcterms:modified>
</cp:coreProperties>
</file>